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A4" w:rsidRDefault="007723A4" w:rsidP="007723A4">
      <w:pPr>
        <w:widowControl w:val="0"/>
        <w:spacing w:line="560" w:lineRule="exact"/>
        <w:ind w:firstLineChars="200" w:firstLine="3168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 w:cs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3</w:t>
      </w:r>
    </w:p>
    <w:p w:rsidR="007723A4" w:rsidRDefault="007723A4" w:rsidP="001A3B17">
      <w:pPr>
        <w:widowControl w:val="0"/>
        <w:spacing w:beforeLines="50" w:afterLines="50" w:line="560" w:lineRule="exact"/>
        <w:ind w:firstLineChars="200" w:firstLine="3168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2017</w:t>
      </w:r>
      <w:r>
        <w:rPr>
          <w:rFonts w:eastAsia="方正小标宋_GBK" w:cs="方正小标宋_GBK" w:hint="eastAsia"/>
          <w:color w:val="000000"/>
          <w:sz w:val="44"/>
          <w:szCs w:val="44"/>
        </w:rPr>
        <w:t>专项引才活动人才需求信息表</w:t>
      </w:r>
    </w:p>
    <w:tbl>
      <w:tblPr>
        <w:tblW w:w="87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1668"/>
        <w:gridCol w:w="7"/>
        <w:gridCol w:w="2261"/>
        <w:gridCol w:w="567"/>
        <w:gridCol w:w="992"/>
        <w:gridCol w:w="425"/>
        <w:gridCol w:w="567"/>
        <w:gridCol w:w="2261"/>
      </w:tblGrid>
      <w:tr w:rsidR="007723A4">
        <w:trPr>
          <w:trHeight w:hRule="exact" w:val="454"/>
          <w:jc w:val="center"/>
        </w:trPr>
        <w:tc>
          <w:tcPr>
            <w:tcW w:w="1668" w:type="dxa"/>
            <w:tcBorders>
              <w:top w:val="single" w:sz="12" w:space="0" w:color="000000"/>
            </w:tcBorders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单位名称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</w:tcBorders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江苏省连云港中等专业学校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</w:tcBorders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联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系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人</w:t>
            </w:r>
          </w:p>
        </w:tc>
        <w:tc>
          <w:tcPr>
            <w:tcW w:w="2828" w:type="dxa"/>
            <w:gridSpan w:val="2"/>
            <w:tcBorders>
              <w:top w:val="single" w:sz="12" w:space="0" w:color="000000"/>
            </w:tcBorders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吴国祥</w:t>
            </w:r>
          </w:p>
        </w:tc>
      </w:tr>
      <w:tr w:rsidR="007723A4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地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址</w:t>
            </w:r>
          </w:p>
        </w:tc>
        <w:tc>
          <w:tcPr>
            <w:tcW w:w="2835" w:type="dxa"/>
            <w:gridSpan w:val="3"/>
            <w:vAlign w:val="center"/>
          </w:tcPr>
          <w:p w:rsidR="007723A4" w:rsidRPr="00ED65C7" w:rsidRDefault="007723A4">
            <w:pPr>
              <w:widowControl w:val="0"/>
              <w:spacing w:line="300" w:lineRule="exact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ED65C7">
              <w:rPr>
                <w:rFonts w:cs="宋体" w:hint="eastAsia"/>
                <w:color w:val="000000"/>
                <w:spacing w:val="-20"/>
                <w:sz w:val="18"/>
                <w:szCs w:val="18"/>
              </w:rPr>
              <w:t>江苏省连云港市高新区振华东路</w:t>
            </w:r>
            <w:r w:rsidRPr="00ED65C7">
              <w:rPr>
                <w:color w:val="000000"/>
                <w:spacing w:val="-20"/>
                <w:sz w:val="18"/>
                <w:szCs w:val="18"/>
              </w:rPr>
              <w:t>2</w:t>
            </w:r>
            <w:r w:rsidRPr="00ED65C7">
              <w:rPr>
                <w:rFonts w:cs="宋体" w:hint="eastAsia"/>
                <w:color w:val="000000"/>
                <w:spacing w:val="-20"/>
                <w:sz w:val="18"/>
                <w:szCs w:val="18"/>
              </w:rPr>
              <w:t>号</w:t>
            </w:r>
          </w:p>
        </w:tc>
        <w:tc>
          <w:tcPr>
            <w:tcW w:w="1417" w:type="dxa"/>
            <w:gridSpan w:val="2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联系电话</w:t>
            </w:r>
          </w:p>
        </w:tc>
        <w:tc>
          <w:tcPr>
            <w:tcW w:w="2828" w:type="dxa"/>
            <w:gridSpan w:val="2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051885899077/18905136508</w:t>
            </w:r>
          </w:p>
        </w:tc>
      </w:tr>
      <w:tr w:rsidR="007723A4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邮政编码</w:t>
            </w:r>
          </w:p>
        </w:tc>
        <w:tc>
          <w:tcPr>
            <w:tcW w:w="2835" w:type="dxa"/>
            <w:gridSpan w:val="3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222006</w:t>
            </w:r>
          </w:p>
        </w:tc>
        <w:tc>
          <w:tcPr>
            <w:tcW w:w="1417" w:type="dxa"/>
            <w:gridSpan w:val="2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传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真</w:t>
            </w:r>
          </w:p>
        </w:tc>
        <w:tc>
          <w:tcPr>
            <w:tcW w:w="2828" w:type="dxa"/>
            <w:gridSpan w:val="2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051885899100</w:t>
            </w:r>
          </w:p>
        </w:tc>
      </w:tr>
      <w:tr w:rsidR="007723A4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网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址</w:t>
            </w:r>
          </w:p>
        </w:tc>
        <w:tc>
          <w:tcPr>
            <w:tcW w:w="2835" w:type="dxa"/>
            <w:gridSpan w:val="3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http://zzx.lyge.cn</w:t>
            </w:r>
          </w:p>
        </w:tc>
        <w:tc>
          <w:tcPr>
            <w:tcW w:w="1417" w:type="dxa"/>
            <w:gridSpan w:val="2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电子信箱</w:t>
            </w:r>
          </w:p>
        </w:tc>
        <w:tc>
          <w:tcPr>
            <w:tcW w:w="2828" w:type="dxa"/>
            <w:gridSpan w:val="2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lygzzrsc@126.com</w:t>
            </w:r>
          </w:p>
        </w:tc>
      </w:tr>
      <w:tr w:rsidR="007723A4">
        <w:trPr>
          <w:trHeight w:val="2833"/>
          <w:jc w:val="center"/>
        </w:trPr>
        <w:tc>
          <w:tcPr>
            <w:tcW w:w="8748" w:type="dxa"/>
            <w:gridSpan w:val="8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单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位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简</w:t>
            </w:r>
            <w:r>
              <w:rPr>
                <w:color w:val="000000"/>
              </w:rPr>
              <w:t xml:space="preserve"> </w:t>
            </w:r>
            <w:r>
              <w:rPr>
                <w:rFonts w:cs="宋体" w:hint="eastAsia"/>
                <w:color w:val="000000"/>
              </w:rPr>
              <w:t>介</w:t>
            </w:r>
            <w:r>
              <w:rPr>
                <w:color w:val="000000"/>
              </w:rPr>
              <w:t xml:space="preserve">  </w:t>
            </w:r>
          </w:p>
          <w:p w:rsidR="007723A4" w:rsidRPr="00ED65C7" w:rsidRDefault="007723A4" w:rsidP="007723A4">
            <w:pPr>
              <w:widowControl w:val="0"/>
              <w:spacing w:line="300" w:lineRule="exact"/>
              <w:ind w:firstLineChars="200" w:firstLine="31680"/>
              <w:rPr>
                <w:color w:val="000000"/>
              </w:rPr>
            </w:pPr>
            <w:r w:rsidRPr="00ED65C7">
              <w:rPr>
                <w:rFonts w:cs="宋体" w:hint="eastAsia"/>
                <w:color w:val="000000"/>
              </w:rPr>
              <w:t>江苏省连云港中等专业学校是连云港市教育局直属的公办职业学校。学校毗邻国家重点风景名胜区、国家</w:t>
            </w:r>
            <w:r w:rsidRPr="00ED65C7">
              <w:rPr>
                <w:color w:val="000000"/>
              </w:rPr>
              <w:t>4A</w:t>
            </w:r>
            <w:r w:rsidRPr="00ED65C7">
              <w:rPr>
                <w:rFonts w:cs="宋体" w:hint="eastAsia"/>
                <w:color w:val="000000"/>
              </w:rPr>
              <w:t>级旅游区</w:t>
            </w:r>
            <w:r w:rsidRPr="00ED65C7">
              <w:rPr>
                <w:color w:val="000000"/>
              </w:rPr>
              <w:t>——</w:t>
            </w:r>
            <w:r w:rsidRPr="00ED65C7">
              <w:rPr>
                <w:rFonts w:cs="宋体" w:hint="eastAsia"/>
                <w:color w:val="000000"/>
              </w:rPr>
              <w:t>花果山，校园占地</w:t>
            </w:r>
            <w:r w:rsidRPr="00ED65C7">
              <w:rPr>
                <w:color w:val="000000"/>
              </w:rPr>
              <w:t>576</w:t>
            </w:r>
            <w:r w:rsidRPr="00ED65C7">
              <w:rPr>
                <w:rFonts w:cs="宋体" w:hint="eastAsia"/>
                <w:color w:val="000000"/>
              </w:rPr>
              <w:t>亩，总建筑面积</w:t>
            </w:r>
            <w:r w:rsidRPr="00ED65C7">
              <w:rPr>
                <w:color w:val="000000"/>
              </w:rPr>
              <w:t>17.35</w:t>
            </w:r>
            <w:r w:rsidRPr="00ED65C7">
              <w:rPr>
                <w:rFonts w:cs="宋体" w:hint="eastAsia"/>
                <w:color w:val="000000"/>
              </w:rPr>
              <w:t>万平方米。</w:t>
            </w:r>
          </w:p>
          <w:p w:rsidR="007723A4" w:rsidRPr="00ED65C7" w:rsidRDefault="007723A4" w:rsidP="00ED65C7">
            <w:pPr>
              <w:widowControl w:val="0"/>
              <w:spacing w:line="300" w:lineRule="exact"/>
              <w:rPr>
                <w:color w:val="000000"/>
              </w:rPr>
            </w:pPr>
            <w:r w:rsidRPr="00ED65C7">
              <w:rPr>
                <w:rFonts w:cs="宋体" w:hint="eastAsia"/>
                <w:color w:val="000000"/>
              </w:rPr>
              <w:t>学校现有“</w:t>
            </w:r>
            <w:r w:rsidRPr="00ED65C7">
              <w:rPr>
                <w:color w:val="000000"/>
              </w:rPr>
              <w:t>3+4</w:t>
            </w:r>
            <w:r w:rsidRPr="00ED65C7">
              <w:rPr>
                <w:rFonts w:cs="宋体" w:hint="eastAsia"/>
                <w:color w:val="000000"/>
              </w:rPr>
              <w:t>”中职本科、“</w:t>
            </w:r>
            <w:r w:rsidRPr="00ED65C7">
              <w:rPr>
                <w:color w:val="000000"/>
              </w:rPr>
              <w:t>3+3</w:t>
            </w:r>
            <w:r w:rsidRPr="00ED65C7">
              <w:rPr>
                <w:rFonts w:cs="宋体" w:hint="eastAsia"/>
                <w:color w:val="000000"/>
              </w:rPr>
              <w:t>”中职专科、五年制高职、职业中专等办学层次，开设机电、建筑、化工、旅游、学前教育、交通运输等八大专业群近</w:t>
            </w:r>
            <w:r w:rsidRPr="00ED65C7">
              <w:rPr>
                <w:color w:val="000000"/>
              </w:rPr>
              <w:t>30</w:t>
            </w:r>
            <w:r w:rsidRPr="00ED65C7">
              <w:rPr>
                <w:rFonts w:cs="宋体" w:hint="eastAsia"/>
                <w:color w:val="000000"/>
              </w:rPr>
              <w:t>个专业，在校生</w:t>
            </w:r>
            <w:r w:rsidRPr="00ED65C7">
              <w:rPr>
                <w:color w:val="000000"/>
              </w:rPr>
              <w:t>6000</w:t>
            </w:r>
            <w:r w:rsidRPr="00ED65C7">
              <w:rPr>
                <w:rFonts w:cs="宋体" w:hint="eastAsia"/>
                <w:color w:val="000000"/>
              </w:rPr>
              <w:t>余名。</w:t>
            </w:r>
          </w:p>
          <w:p w:rsidR="007723A4" w:rsidRPr="00ED65C7" w:rsidRDefault="007723A4" w:rsidP="007723A4">
            <w:pPr>
              <w:widowControl w:val="0"/>
              <w:spacing w:line="300" w:lineRule="exact"/>
              <w:ind w:firstLineChars="200" w:firstLine="31680"/>
              <w:rPr>
                <w:color w:val="000000"/>
              </w:rPr>
            </w:pPr>
            <w:r w:rsidRPr="00ED65C7">
              <w:rPr>
                <w:rFonts w:cs="宋体" w:hint="eastAsia"/>
                <w:color w:val="000000"/>
              </w:rPr>
              <w:t>学校师资力量雄厚，现有在编教职工</w:t>
            </w:r>
            <w:r w:rsidRPr="00ED65C7">
              <w:rPr>
                <w:color w:val="000000"/>
              </w:rPr>
              <w:t>4</w:t>
            </w:r>
            <w:r>
              <w:rPr>
                <w:color w:val="000000"/>
              </w:rPr>
              <w:t>49</w:t>
            </w:r>
            <w:r w:rsidRPr="00ED65C7">
              <w:rPr>
                <w:rFonts w:cs="宋体" w:hint="eastAsia"/>
                <w:color w:val="000000"/>
              </w:rPr>
              <w:t>人，其中特级教师</w:t>
            </w:r>
            <w:r w:rsidRPr="00ED65C7">
              <w:rPr>
                <w:color w:val="000000"/>
              </w:rPr>
              <w:t>3</w:t>
            </w:r>
            <w:r w:rsidRPr="00ED65C7">
              <w:rPr>
                <w:rFonts w:cs="宋体" w:hint="eastAsia"/>
                <w:color w:val="000000"/>
              </w:rPr>
              <w:t>人，</w:t>
            </w:r>
            <w:r>
              <w:rPr>
                <w:rFonts w:cs="宋体" w:hint="eastAsia"/>
                <w:color w:val="000000"/>
              </w:rPr>
              <w:t>正</w:t>
            </w:r>
            <w:r w:rsidRPr="00ED65C7">
              <w:rPr>
                <w:rFonts w:cs="宋体" w:hint="eastAsia"/>
                <w:color w:val="000000"/>
              </w:rPr>
              <w:t>高级讲师</w:t>
            </w:r>
            <w:r>
              <w:rPr>
                <w:color w:val="000000"/>
              </w:rPr>
              <w:t>3</w:t>
            </w:r>
            <w:r w:rsidRPr="00ED65C7">
              <w:rPr>
                <w:rFonts w:cs="宋体" w:hint="eastAsia"/>
                <w:color w:val="000000"/>
              </w:rPr>
              <w:t>人，高级讲师</w:t>
            </w:r>
            <w:r w:rsidRPr="00ED65C7">
              <w:rPr>
                <w:color w:val="000000"/>
              </w:rPr>
              <w:t>173</w:t>
            </w:r>
            <w:r w:rsidRPr="00ED65C7">
              <w:rPr>
                <w:rFonts w:cs="宋体" w:hint="eastAsia"/>
                <w:color w:val="000000"/>
              </w:rPr>
              <w:t>人。学校注重教师专业化成长</w:t>
            </w:r>
            <w:r>
              <w:rPr>
                <w:rFonts w:cs="宋体" w:hint="eastAsia"/>
                <w:color w:val="000000"/>
              </w:rPr>
              <w:t>和学生的创优创新创业教育，近三年先后斩获全国技能大赛、信息化大赛、班主任基本功大赛等金牌</w:t>
            </w:r>
            <w:r>
              <w:rPr>
                <w:color w:val="000000"/>
              </w:rPr>
              <w:t>8</w:t>
            </w:r>
            <w:r>
              <w:rPr>
                <w:rFonts w:cs="宋体" w:hint="eastAsia"/>
                <w:color w:val="000000"/>
              </w:rPr>
              <w:t>块</w:t>
            </w:r>
            <w:r w:rsidRPr="00ED65C7">
              <w:rPr>
                <w:rFonts w:cs="宋体" w:hint="eastAsia"/>
                <w:color w:val="000000"/>
              </w:rPr>
              <w:t>。</w:t>
            </w:r>
          </w:p>
          <w:p w:rsidR="007723A4" w:rsidRDefault="007723A4" w:rsidP="007723A4">
            <w:pPr>
              <w:widowControl w:val="0"/>
              <w:spacing w:line="300" w:lineRule="exact"/>
              <w:ind w:firstLineChars="200" w:firstLine="31680"/>
              <w:rPr>
                <w:color w:val="000000"/>
              </w:rPr>
            </w:pPr>
            <w:r w:rsidRPr="00ED65C7">
              <w:rPr>
                <w:rFonts w:cs="宋体" w:hint="eastAsia"/>
                <w:color w:val="000000"/>
              </w:rPr>
              <w:t>学校办学成绩突出，是首批“江苏省四星级中等职业学校”和“江苏省高水平示范性中等职业学校”，是“国家中等职业教育改革发展示范学校”</w:t>
            </w:r>
            <w:r>
              <w:rPr>
                <w:rFonts w:cs="宋体" w:hint="eastAsia"/>
                <w:color w:val="000000"/>
              </w:rPr>
              <w:t>、</w:t>
            </w:r>
            <w:r w:rsidRPr="00ED65C7">
              <w:rPr>
                <w:rFonts w:cs="宋体" w:hint="eastAsia"/>
                <w:color w:val="000000"/>
              </w:rPr>
              <w:t>“江苏省首批高水平现代化职业学校”</w:t>
            </w:r>
            <w:r>
              <w:rPr>
                <w:rFonts w:cs="宋体" w:hint="eastAsia"/>
                <w:color w:val="000000"/>
              </w:rPr>
              <w:t>和江苏省首批“现代学徒制”试点学校</w:t>
            </w:r>
            <w:r w:rsidRPr="00ED65C7">
              <w:rPr>
                <w:rFonts w:cs="宋体" w:hint="eastAsia"/>
                <w:color w:val="000000"/>
              </w:rPr>
              <w:t>，现有省级品牌（特色）专业</w:t>
            </w:r>
            <w:r>
              <w:rPr>
                <w:color w:val="000000"/>
              </w:rPr>
              <w:t>7</w:t>
            </w:r>
            <w:r w:rsidRPr="00ED65C7">
              <w:rPr>
                <w:rFonts w:cs="宋体" w:hint="eastAsia"/>
                <w:color w:val="000000"/>
              </w:rPr>
              <w:t>个，省</w:t>
            </w:r>
            <w:r>
              <w:rPr>
                <w:rFonts w:cs="宋体" w:hint="eastAsia"/>
                <w:color w:val="000000"/>
              </w:rPr>
              <w:t>高水平示范性</w:t>
            </w:r>
            <w:r w:rsidRPr="00ED65C7">
              <w:rPr>
                <w:rFonts w:cs="宋体" w:hint="eastAsia"/>
                <w:color w:val="000000"/>
              </w:rPr>
              <w:t>实训基地</w:t>
            </w:r>
            <w:r>
              <w:rPr>
                <w:color w:val="000000"/>
              </w:rPr>
              <w:t>4</w:t>
            </w:r>
            <w:r w:rsidRPr="00ED65C7">
              <w:rPr>
                <w:rFonts w:cs="宋体" w:hint="eastAsia"/>
                <w:color w:val="000000"/>
              </w:rPr>
              <w:t>个，先后获得“全国中等职业学校德育工作先进集体”、“江苏省职业教育先进集体”等荣誉称号。</w:t>
            </w:r>
          </w:p>
        </w:tc>
      </w:tr>
      <w:tr w:rsidR="007723A4">
        <w:trPr>
          <w:trHeight w:hRule="exact" w:val="454"/>
          <w:jc w:val="center"/>
        </w:trPr>
        <w:tc>
          <w:tcPr>
            <w:tcW w:w="8748" w:type="dxa"/>
            <w:gridSpan w:val="8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招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聘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岗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位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需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求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信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息</w:t>
            </w:r>
          </w:p>
        </w:tc>
      </w:tr>
      <w:tr w:rsidR="007723A4">
        <w:trPr>
          <w:trHeight w:hRule="exact" w:val="454"/>
          <w:jc w:val="center"/>
        </w:trPr>
        <w:tc>
          <w:tcPr>
            <w:tcW w:w="1675" w:type="dxa"/>
            <w:gridSpan w:val="2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岗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位</w:t>
            </w:r>
          </w:p>
        </w:tc>
        <w:tc>
          <w:tcPr>
            <w:tcW w:w="2261" w:type="dxa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专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业</w:t>
            </w:r>
          </w:p>
        </w:tc>
        <w:tc>
          <w:tcPr>
            <w:tcW w:w="1559" w:type="dxa"/>
            <w:gridSpan w:val="2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历</w:t>
            </w:r>
          </w:p>
        </w:tc>
        <w:tc>
          <w:tcPr>
            <w:tcW w:w="992" w:type="dxa"/>
            <w:gridSpan w:val="2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人数</w:t>
            </w:r>
          </w:p>
        </w:tc>
        <w:tc>
          <w:tcPr>
            <w:tcW w:w="2261" w:type="dxa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待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遇</w:t>
            </w:r>
          </w:p>
        </w:tc>
      </w:tr>
      <w:tr w:rsidR="007723A4">
        <w:trPr>
          <w:trHeight w:hRule="exact" w:val="454"/>
          <w:jc w:val="center"/>
        </w:trPr>
        <w:tc>
          <w:tcPr>
            <w:tcW w:w="1675" w:type="dxa"/>
            <w:gridSpan w:val="2"/>
            <w:vAlign w:val="center"/>
          </w:tcPr>
          <w:p w:rsidR="007723A4" w:rsidRPr="009A1531" w:rsidRDefault="007723A4" w:rsidP="00F4686F">
            <w:pPr>
              <w:spacing w:line="220" w:lineRule="exact"/>
              <w:jc w:val="both"/>
              <w:rPr>
                <w:spacing w:val="-20"/>
                <w:sz w:val="18"/>
                <w:szCs w:val="18"/>
              </w:rPr>
            </w:pPr>
            <w:r w:rsidRPr="009A1531">
              <w:rPr>
                <w:rFonts w:cs="宋体" w:hint="eastAsia"/>
                <w:spacing w:val="-20"/>
                <w:sz w:val="18"/>
                <w:szCs w:val="18"/>
              </w:rPr>
              <w:t>物联网应用技术专业（智能家居方向）教师</w:t>
            </w:r>
          </w:p>
        </w:tc>
        <w:tc>
          <w:tcPr>
            <w:tcW w:w="2261" w:type="dxa"/>
            <w:vAlign w:val="center"/>
          </w:tcPr>
          <w:p w:rsidR="007723A4" w:rsidRPr="009A1531" w:rsidRDefault="007723A4" w:rsidP="00F4686F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9A1531">
              <w:rPr>
                <w:rFonts w:cs="宋体" w:hint="eastAsia"/>
                <w:sz w:val="18"/>
                <w:szCs w:val="18"/>
              </w:rPr>
              <w:t>物联网应用技术专业教学相关专业</w:t>
            </w:r>
          </w:p>
        </w:tc>
        <w:tc>
          <w:tcPr>
            <w:tcW w:w="1559" w:type="dxa"/>
            <w:gridSpan w:val="2"/>
            <w:vAlign w:val="center"/>
          </w:tcPr>
          <w:p w:rsidR="007723A4" w:rsidRPr="00810DAB" w:rsidRDefault="007723A4" w:rsidP="00F4686F">
            <w:pPr>
              <w:jc w:val="both"/>
            </w:pPr>
            <w:r>
              <w:rPr>
                <w:rFonts w:cs="宋体" w:hint="eastAsia"/>
              </w:rPr>
              <w:t>研究生</w:t>
            </w:r>
            <w:r w:rsidRPr="00810DAB">
              <w:rPr>
                <w:rFonts w:cs="宋体" w:hint="eastAsia"/>
              </w:rPr>
              <w:t>及以上</w:t>
            </w:r>
          </w:p>
        </w:tc>
        <w:tc>
          <w:tcPr>
            <w:tcW w:w="992" w:type="dxa"/>
            <w:gridSpan w:val="2"/>
            <w:vAlign w:val="center"/>
          </w:tcPr>
          <w:p w:rsidR="007723A4" w:rsidRPr="00975A39" w:rsidRDefault="007723A4" w:rsidP="00F4686F">
            <w:pPr>
              <w:jc w:val="center"/>
            </w:pPr>
            <w:r w:rsidRPr="00975A39">
              <w:t>1</w:t>
            </w:r>
          </w:p>
        </w:tc>
        <w:tc>
          <w:tcPr>
            <w:tcW w:w="2261" w:type="dxa"/>
            <w:vAlign w:val="center"/>
          </w:tcPr>
          <w:p w:rsidR="007723A4" w:rsidRPr="00ED65C7" w:rsidRDefault="007723A4" w:rsidP="00F4686F">
            <w:pPr>
              <w:widowControl w:val="0"/>
              <w:spacing w:line="300" w:lineRule="exact"/>
              <w:jc w:val="both"/>
              <w:rPr>
                <w:color w:val="000000"/>
                <w:sz w:val="18"/>
                <w:szCs w:val="18"/>
              </w:rPr>
            </w:pPr>
            <w:r w:rsidRPr="00ED65C7">
              <w:rPr>
                <w:rFonts w:cs="宋体" w:hint="eastAsia"/>
                <w:color w:val="000000"/>
                <w:sz w:val="18"/>
                <w:szCs w:val="18"/>
              </w:rPr>
              <w:t>执行事业单位工资标准</w:t>
            </w:r>
          </w:p>
        </w:tc>
      </w:tr>
      <w:tr w:rsidR="007723A4">
        <w:trPr>
          <w:trHeight w:hRule="exact" w:val="454"/>
          <w:jc w:val="center"/>
        </w:trPr>
        <w:tc>
          <w:tcPr>
            <w:tcW w:w="1675" w:type="dxa"/>
            <w:gridSpan w:val="2"/>
            <w:vAlign w:val="center"/>
          </w:tcPr>
          <w:p w:rsidR="007723A4" w:rsidRPr="009A1531" w:rsidRDefault="007723A4" w:rsidP="00F4686F">
            <w:pPr>
              <w:spacing w:line="220" w:lineRule="exact"/>
              <w:jc w:val="both"/>
              <w:rPr>
                <w:spacing w:val="-20"/>
                <w:sz w:val="18"/>
                <w:szCs w:val="18"/>
              </w:rPr>
            </w:pPr>
            <w:r w:rsidRPr="009A1531">
              <w:rPr>
                <w:rFonts w:cs="宋体" w:hint="eastAsia"/>
                <w:spacing w:val="-20"/>
                <w:sz w:val="18"/>
                <w:szCs w:val="18"/>
              </w:rPr>
              <w:t>汽车运用与维修专业（钣金方向）教师</w:t>
            </w:r>
          </w:p>
        </w:tc>
        <w:tc>
          <w:tcPr>
            <w:tcW w:w="2261" w:type="dxa"/>
            <w:vAlign w:val="center"/>
          </w:tcPr>
          <w:p w:rsidR="007723A4" w:rsidRPr="009A1531" w:rsidRDefault="007723A4" w:rsidP="00F4686F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9A1531">
              <w:rPr>
                <w:rFonts w:cs="宋体" w:hint="eastAsia"/>
                <w:sz w:val="18"/>
                <w:szCs w:val="18"/>
              </w:rPr>
              <w:t>汽车运用与维修（钣金方向）专业教学相关专业</w:t>
            </w:r>
          </w:p>
        </w:tc>
        <w:tc>
          <w:tcPr>
            <w:tcW w:w="1559" w:type="dxa"/>
            <w:gridSpan w:val="2"/>
            <w:vAlign w:val="center"/>
          </w:tcPr>
          <w:p w:rsidR="007723A4" w:rsidRPr="00810DAB" w:rsidRDefault="007723A4" w:rsidP="003D4F48">
            <w:pPr>
              <w:jc w:val="both"/>
            </w:pPr>
            <w:r>
              <w:rPr>
                <w:rFonts w:cs="宋体" w:hint="eastAsia"/>
              </w:rPr>
              <w:t>研究生</w:t>
            </w:r>
            <w:r w:rsidRPr="00810DAB">
              <w:rPr>
                <w:rFonts w:cs="宋体" w:hint="eastAsia"/>
              </w:rPr>
              <w:t>及以上</w:t>
            </w:r>
          </w:p>
        </w:tc>
        <w:tc>
          <w:tcPr>
            <w:tcW w:w="992" w:type="dxa"/>
            <w:gridSpan w:val="2"/>
            <w:vAlign w:val="center"/>
          </w:tcPr>
          <w:p w:rsidR="007723A4" w:rsidRPr="00975A39" w:rsidRDefault="007723A4" w:rsidP="00F4686F">
            <w:pPr>
              <w:jc w:val="center"/>
            </w:pPr>
            <w:r w:rsidRPr="00975A39">
              <w:t>1</w:t>
            </w:r>
          </w:p>
        </w:tc>
        <w:tc>
          <w:tcPr>
            <w:tcW w:w="2261" w:type="dxa"/>
            <w:vAlign w:val="center"/>
          </w:tcPr>
          <w:p w:rsidR="007723A4" w:rsidRDefault="007723A4" w:rsidP="00F4686F">
            <w:pPr>
              <w:widowControl w:val="0"/>
              <w:spacing w:line="300" w:lineRule="exact"/>
              <w:jc w:val="both"/>
              <w:rPr>
                <w:color w:val="000000"/>
              </w:rPr>
            </w:pPr>
            <w:r w:rsidRPr="00ED65C7">
              <w:rPr>
                <w:rFonts w:cs="宋体" w:hint="eastAsia"/>
                <w:color w:val="000000"/>
                <w:sz w:val="18"/>
                <w:szCs w:val="18"/>
              </w:rPr>
              <w:t>执行事业单位工资标准</w:t>
            </w:r>
          </w:p>
        </w:tc>
      </w:tr>
      <w:tr w:rsidR="007723A4">
        <w:trPr>
          <w:trHeight w:hRule="exact" w:val="454"/>
          <w:jc w:val="center"/>
        </w:trPr>
        <w:tc>
          <w:tcPr>
            <w:tcW w:w="1675" w:type="dxa"/>
            <w:gridSpan w:val="2"/>
            <w:vAlign w:val="center"/>
          </w:tcPr>
          <w:p w:rsidR="007723A4" w:rsidRPr="009A1531" w:rsidRDefault="007723A4" w:rsidP="00F4686F">
            <w:pPr>
              <w:spacing w:line="220" w:lineRule="exact"/>
              <w:jc w:val="both"/>
              <w:rPr>
                <w:spacing w:val="-20"/>
                <w:sz w:val="18"/>
                <w:szCs w:val="18"/>
              </w:rPr>
            </w:pPr>
            <w:r w:rsidRPr="009A1531">
              <w:rPr>
                <w:rFonts w:cs="宋体" w:hint="eastAsia"/>
                <w:spacing w:val="-20"/>
                <w:sz w:val="18"/>
                <w:szCs w:val="18"/>
              </w:rPr>
              <w:t>汽车运用与维修专业（喷涂方向）教师</w:t>
            </w:r>
          </w:p>
        </w:tc>
        <w:tc>
          <w:tcPr>
            <w:tcW w:w="2261" w:type="dxa"/>
            <w:vAlign w:val="center"/>
          </w:tcPr>
          <w:p w:rsidR="007723A4" w:rsidRPr="009A1531" w:rsidRDefault="007723A4" w:rsidP="00F4686F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9A1531">
              <w:rPr>
                <w:rFonts w:cs="宋体" w:hint="eastAsia"/>
                <w:sz w:val="18"/>
                <w:szCs w:val="18"/>
              </w:rPr>
              <w:t>汽车运用与维修（喷涂方向）专业教学相关专业</w:t>
            </w:r>
          </w:p>
        </w:tc>
        <w:tc>
          <w:tcPr>
            <w:tcW w:w="1559" w:type="dxa"/>
            <w:gridSpan w:val="2"/>
            <w:vAlign w:val="center"/>
          </w:tcPr>
          <w:p w:rsidR="007723A4" w:rsidRPr="00810DAB" w:rsidRDefault="007723A4" w:rsidP="003D4F48">
            <w:pPr>
              <w:jc w:val="both"/>
            </w:pPr>
            <w:r>
              <w:rPr>
                <w:rFonts w:cs="宋体" w:hint="eastAsia"/>
              </w:rPr>
              <w:t>研究生</w:t>
            </w:r>
            <w:r w:rsidRPr="00810DAB">
              <w:rPr>
                <w:rFonts w:cs="宋体" w:hint="eastAsia"/>
              </w:rPr>
              <w:t>及以上</w:t>
            </w:r>
          </w:p>
        </w:tc>
        <w:tc>
          <w:tcPr>
            <w:tcW w:w="992" w:type="dxa"/>
            <w:gridSpan w:val="2"/>
            <w:vAlign w:val="center"/>
          </w:tcPr>
          <w:p w:rsidR="007723A4" w:rsidRPr="00975A39" w:rsidRDefault="007723A4" w:rsidP="00F4686F">
            <w:pPr>
              <w:jc w:val="center"/>
            </w:pPr>
            <w:r w:rsidRPr="00975A39">
              <w:t>1</w:t>
            </w:r>
          </w:p>
        </w:tc>
        <w:tc>
          <w:tcPr>
            <w:tcW w:w="2261" w:type="dxa"/>
            <w:vAlign w:val="center"/>
          </w:tcPr>
          <w:p w:rsidR="007723A4" w:rsidRDefault="007723A4" w:rsidP="00F4686F">
            <w:pPr>
              <w:widowControl w:val="0"/>
              <w:spacing w:line="300" w:lineRule="exact"/>
              <w:jc w:val="both"/>
              <w:rPr>
                <w:color w:val="000000"/>
              </w:rPr>
            </w:pPr>
            <w:r w:rsidRPr="00ED65C7">
              <w:rPr>
                <w:rFonts w:cs="宋体" w:hint="eastAsia"/>
                <w:color w:val="000000"/>
                <w:sz w:val="18"/>
                <w:szCs w:val="18"/>
              </w:rPr>
              <w:t>执行事业单位工资标准</w:t>
            </w:r>
          </w:p>
        </w:tc>
      </w:tr>
      <w:tr w:rsidR="007723A4">
        <w:trPr>
          <w:trHeight w:hRule="exact" w:val="365"/>
          <w:jc w:val="center"/>
        </w:trPr>
        <w:tc>
          <w:tcPr>
            <w:tcW w:w="1675" w:type="dxa"/>
            <w:gridSpan w:val="2"/>
            <w:vAlign w:val="center"/>
          </w:tcPr>
          <w:p w:rsidR="007723A4" w:rsidRPr="009A1531" w:rsidRDefault="007723A4" w:rsidP="00F4686F">
            <w:pPr>
              <w:jc w:val="both"/>
              <w:rPr>
                <w:sz w:val="18"/>
                <w:szCs w:val="18"/>
              </w:rPr>
            </w:pPr>
            <w:r w:rsidRPr="009A1531">
              <w:rPr>
                <w:rFonts w:cs="宋体" w:hint="eastAsia"/>
                <w:sz w:val="18"/>
                <w:szCs w:val="18"/>
              </w:rPr>
              <w:t>学前教育专业教师</w:t>
            </w:r>
          </w:p>
        </w:tc>
        <w:tc>
          <w:tcPr>
            <w:tcW w:w="2261" w:type="dxa"/>
            <w:vAlign w:val="center"/>
          </w:tcPr>
          <w:p w:rsidR="007723A4" w:rsidRPr="00F4686F" w:rsidRDefault="007723A4" w:rsidP="00F4686F">
            <w:pPr>
              <w:spacing w:line="220" w:lineRule="exact"/>
              <w:jc w:val="both"/>
              <w:rPr>
                <w:spacing w:val="-20"/>
                <w:sz w:val="18"/>
                <w:szCs w:val="18"/>
              </w:rPr>
            </w:pPr>
            <w:r w:rsidRPr="00F4686F">
              <w:rPr>
                <w:rFonts w:cs="宋体" w:hint="eastAsia"/>
                <w:spacing w:val="-20"/>
                <w:sz w:val="18"/>
                <w:szCs w:val="18"/>
              </w:rPr>
              <w:t>学前教育专业教学相关专业</w:t>
            </w:r>
          </w:p>
        </w:tc>
        <w:tc>
          <w:tcPr>
            <w:tcW w:w="1559" w:type="dxa"/>
            <w:gridSpan w:val="2"/>
            <w:vAlign w:val="center"/>
          </w:tcPr>
          <w:p w:rsidR="007723A4" w:rsidRPr="00810DAB" w:rsidRDefault="007723A4" w:rsidP="003D4F48">
            <w:pPr>
              <w:jc w:val="both"/>
            </w:pPr>
            <w:r>
              <w:rPr>
                <w:rFonts w:cs="宋体" w:hint="eastAsia"/>
              </w:rPr>
              <w:t>研究生</w:t>
            </w:r>
            <w:r w:rsidRPr="00810DAB">
              <w:rPr>
                <w:rFonts w:cs="宋体" w:hint="eastAsia"/>
              </w:rPr>
              <w:t>及以上</w:t>
            </w:r>
          </w:p>
        </w:tc>
        <w:tc>
          <w:tcPr>
            <w:tcW w:w="992" w:type="dxa"/>
            <w:gridSpan w:val="2"/>
            <w:vAlign w:val="center"/>
          </w:tcPr>
          <w:p w:rsidR="007723A4" w:rsidRPr="00975A39" w:rsidRDefault="007723A4" w:rsidP="00F4686F">
            <w:pPr>
              <w:jc w:val="center"/>
            </w:pPr>
            <w:r w:rsidRPr="00975A39">
              <w:t>2</w:t>
            </w:r>
          </w:p>
        </w:tc>
        <w:tc>
          <w:tcPr>
            <w:tcW w:w="2261" w:type="dxa"/>
            <w:vAlign w:val="center"/>
          </w:tcPr>
          <w:p w:rsidR="007723A4" w:rsidRPr="00ED65C7" w:rsidRDefault="007723A4" w:rsidP="00F4686F">
            <w:pPr>
              <w:widowControl w:val="0"/>
              <w:spacing w:line="300" w:lineRule="exact"/>
              <w:jc w:val="both"/>
              <w:rPr>
                <w:color w:val="000000"/>
                <w:sz w:val="18"/>
                <w:szCs w:val="18"/>
              </w:rPr>
            </w:pPr>
            <w:r w:rsidRPr="00ED65C7">
              <w:rPr>
                <w:rFonts w:cs="宋体" w:hint="eastAsia"/>
                <w:color w:val="000000"/>
                <w:sz w:val="18"/>
                <w:szCs w:val="18"/>
              </w:rPr>
              <w:t>执行事业单位工资标准</w:t>
            </w:r>
          </w:p>
        </w:tc>
      </w:tr>
      <w:tr w:rsidR="007723A4">
        <w:trPr>
          <w:trHeight w:hRule="exact" w:val="283"/>
          <w:jc w:val="center"/>
        </w:trPr>
        <w:tc>
          <w:tcPr>
            <w:tcW w:w="1675" w:type="dxa"/>
            <w:gridSpan w:val="2"/>
            <w:vAlign w:val="center"/>
          </w:tcPr>
          <w:p w:rsidR="007723A4" w:rsidRPr="009A1531" w:rsidRDefault="007723A4" w:rsidP="00F4686F">
            <w:pPr>
              <w:jc w:val="both"/>
              <w:rPr>
                <w:sz w:val="18"/>
                <w:szCs w:val="18"/>
              </w:rPr>
            </w:pPr>
            <w:r w:rsidRPr="009A1531">
              <w:rPr>
                <w:rFonts w:cs="宋体" w:hint="eastAsia"/>
                <w:sz w:val="18"/>
                <w:szCs w:val="18"/>
              </w:rPr>
              <w:t>中餐烹饪专业教师</w:t>
            </w:r>
          </w:p>
        </w:tc>
        <w:tc>
          <w:tcPr>
            <w:tcW w:w="2261" w:type="dxa"/>
            <w:vAlign w:val="center"/>
          </w:tcPr>
          <w:p w:rsidR="007723A4" w:rsidRPr="00F4686F" w:rsidRDefault="007723A4" w:rsidP="00F4686F">
            <w:pPr>
              <w:spacing w:line="220" w:lineRule="exact"/>
              <w:jc w:val="both"/>
              <w:rPr>
                <w:spacing w:val="-20"/>
                <w:sz w:val="18"/>
                <w:szCs w:val="18"/>
              </w:rPr>
            </w:pPr>
            <w:r w:rsidRPr="00F4686F">
              <w:rPr>
                <w:rFonts w:cs="宋体" w:hint="eastAsia"/>
                <w:spacing w:val="-20"/>
                <w:sz w:val="18"/>
                <w:szCs w:val="18"/>
              </w:rPr>
              <w:t>中餐烹饪专业教学相关专业</w:t>
            </w:r>
          </w:p>
        </w:tc>
        <w:tc>
          <w:tcPr>
            <w:tcW w:w="1559" w:type="dxa"/>
            <w:gridSpan w:val="2"/>
            <w:vAlign w:val="center"/>
          </w:tcPr>
          <w:p w:rsidR="007723A4" w:rsidRPr="00810DAB" w:rsidRDefault="007723A4" w:rsidP="003D4F48">
            <w:pPr>
              <w:jc w:val="both"/>
            </w:pPr>
            <w:r>
              <w:rPr>
                <w:rFonts w:cs="宋体" w:hint="eastAsia"/>
              </w:rPr>
              <w:t>研究生</w:t>
            </w:r>
            <w:r w:rsidRPr="00810DAB">
              <w:rPr>
                <w:rFonts w:cs="宋体" w:hint="eastAsia"/>
              </w:rPr>
              <w:t>及以上</w:t>
            </w:r>
          </w:p>
        </w:tc>
        <w:tc>
          <w:tcPr>
            <w:tcW w:w="992" w:type="dxa"/>
            <w:gridSpan w:val="2"/>
            <w:vAlign w:val="center"/>
          </w:tcPr>
          <w:p w:rsidR="007723A4" w:rsidRPr="00975A39" w:rsidRDefault="007723A4" w:rsidP="00F4686F">
            <w:pPr>
              <w:jc w:val="center"/>
            </w:pPr>
            <w:r w:rsidRPr="00975A39">
              <w:t>1</w:t>
            </w:r>
          </w:p>
        </w:tc>
        <w:tc>
          <w:tcPr>
            <w:tcW w:w="2261" w:type="dxa"/>
            <w:vAlign w:val="center"/>
          </w:tcPr>
          <w:p w:rsidR="007723A4" w:rsidRDefault="007723A4" w:rsidP="00F4686F">
            <w:pPr>
              <w:widowControl w:val="0"/>
              <w:spacing w:line="300" w:lineRule="exact"/>
              <w:jc w:val="both"/>
              <w:rPr>
                <w:color w:val="000000"/>
              </w:rPr>
            </w:pPr>
            <w:r w:rsidRPr="00ED65C7">
              <w:rPr>
                <w:rFonts w:cs="宋体" w:hint="eastAsia"/>
                <w:color w:val="000000"/>
                <w:sz w:val="18"/>
                <w:szCs w:val="18"/>
              </w:rPr>
              <w:t>执行事业单位工资标准</w:t>
            </w:r>
          </w:p>
        </w:tc>
      </w:tr>
      <w:tr w:rsidR="007723A4">
        <w:trPr>
          <w:trHeight w:hRule="exact" w:val="283"/>
          <w:jc w:val="center"/>
        </w:trPr>
        <w:tc>
          <w:tcPr>
            <w:tcW w:w="1675" w:type="dxa"/>
            <w:gridSpan w:val="2"/>
            <w:vAlign w:val="center"/>
          </w:tcPr>
          <w:p w:rsidR="007723A4" w:rsidRPr="009A1531" w:rsidRDefault="007723A4" w:rsidP="00F4686F">
            <w:pPr>
              <w:jc w:val="both"/>
              <w:rPr>
                <w:sz w:val="18"/>
                <w:szCs w:val="18"/>
              </w:rPr>
            </w:pPr>
            <w:r w:rsidRPr="009A1531">
              <w:rPr>
                <w:rFonts w:cs="宋体" w:hint="eastAsia"/>
                <w:sz w:val="18"/>
                <w:szCs w:val="18"/>
              </w:rPr>
              <w:t>西餐烹饪专业教师</w:t>
            </w:r>
          </w:p>
        </w:tc>
        <w:tc>
          <w:tcPr>
            <w:tcW w:w="2261" w:type="dxa"/>
            <w:vAlign w:val="center"/>
          </w:tcPr>
          <w:p w:rsidR="007723A4" w:rsidRPr="00F4686F" w:rsidRDefault="007723A4" w:rsidP="00F4686F">
            <w:pPr>
              <w:spacing w:line="220" w:lineRule="exact"/>
              <w:jc w:val="both"/>
              <w:rPr>
                <w:spacing w:val="-20"/>
                <w:sz w:val="18"/>
                <w:szCs w:val="18"/>
              </w:rPr>
            </w:pPr>
            <w:r w:rsidRPr="00F4686F">
              <w:rPr>
                <w:rFonts w:cs="宋体" w:hint="eastAsia"/>
                <w:spacing w:val="-20"/>
                <w:sz w:val="18"/>
                <w:szCs w:val="18"/>
              </w:rPr>
              <w:t>西餐烹饪专业教学相关专业</w:t>
            </w:r>
          </w:p>
        </w:tc>
        <w:tc>
          <w:tcPr>
            <w:tcW w:w="1559" w:type="dxa"/>
            <w:gridSpan w:val="2"/>
            <w:vAlign w:val="center"/>
          </w:tcPr>
          <w:p w:rsidR="007723A4" w:rsidRPr="00810DAB" w:rsidRDefault="007723A4" w:rsidP="003D4F48">
            <w:pPr>
              <w:jc w:val="both"/>
            </w:pPr>
            <w:r>
              <w:rPr>
                <w:rFonts w:cs="宋体" w:hint="eastAsia"/>
              </w:rPr>
              <w:t>研究生</w:t>
            </w:r>
            <w:r w:rsidRPr="00810DAB">
              <w:rPr>
                <w:rFonts w:cs="宋体" w:hint="eastAsia"/>
              </w:rPr>
              <w:t>及以上</w:t>
            </w:r>
          </w:p>
        </w:tc>
        <w:tc>
          <w:tcPr>
            <w:tcW w:w="992" w:type="dxa"/>
            <w:gridSpan w:val="2"/>
            <w:vAlign w:val="center"/>
          </w:tcPr>
          <w:p w:rsidR="007723A4" w:rsidRPr="00975A39" w:rsidRDefault="007723A4" w:rsidP="00F4686F">
            <w:pPr>
              <w:jc w:val="center"/>
            </w:pPr>
            <w:r w:rsidRPr="00975A39">
              <w:t>1</w:t>
            </w:r>
          </w:p>
        </w:tc>
        <w:tc>
          <w:tcPr>
            <w:tcW w:w="2261" w:type="dxa"/>
            <w:vAlign w:val="center"/>
          </w:tcPr>
          <w:p w:rsidR="007723A4" w:rsidRDefault="007723A4" w:rsidP="00F4686F">
            <w:pPr>
              <w:widowControl w:val="0"/>
              <w:spacing w:line="300" w:lineRule="exact"/>
              <w:jc w:val="both"/>
              <w:rPr>
                <w:color w:val="000000"/>
              </w:rPr>
            </w:pPr>
            <w:r w:rsidRPr="00ED65C7">
              <w:rPr>
                <w:rFonts w:cs="宋体" w:hint="eastAsia"/>
                <w:color w:val="000000"/>
                <w:sz w:val="18"/>
                <w:szCs w:val="18"/>
              </w:rPr>
              <w:t>执行事业单位工资标准</w:t>
            </w:r>
          </w:p>
        </w:tc>
      </w:tr>
      <w:tr w:rsidR="007723A4">
        <w:trPr>
          <w:trHeight w:hRule="exact" w:val="454"/>
          <w:jc w:val="center"/>
        </w:trPr>
        <w:tc>
          <w:tcPr>
            <w:tcW w:w="1675" w:type="dxa"/>
            <w:gridSpan w:val="2"/>
            <w:vAlign w:val="center"/>
          </w:tcPr>
          <w:p w:rsidR="007723A4" w:rsidRPr="009A1531" w:rsidRDefault="007723A4" w:rsidP="00F4686F">
            <w:pPr>
              <w:jc w:val="both"/>
              <w:rPr>
                <w:sz w:val="18"/>
                <w:szCs w:val="18"/>
              </w:rPr>
            </w:pPr>
            <w:r w:rsidRPr="009A1531">
              <w:rPr>
                <w:rFonts w:cs="宋体" w:hint="eastAsia"/>
                <w:sz w:val="18"/>
                <w:szCs w:val="18"/>
              </w:rPr>
              <w:t>工程造价专业教师</w:t>
            </w:r>
          </w:p>
        </w:tc>
        <w:tc>
          <w:tcPr>
            <w:tcW w:w="2261" w:type="dxa"/>
            <w:vAlign w:val="center"/>
          </w:tcPr>
          <w:p w:rsidR="007723A4" w:rsidRPr="00F4686F" w:rsidRDefault="007723A4" w:rsidP="00F4686F">
            <w:pPr>
              <w:spacing w:line="220" w:lineRule="exact"/>
              <w:jc w:val="both"/>
              <w:rPr>
                <w:spacing w:val="-20"/>
                <w:sz w:val="18"/>
                <w:szCs w:val="18"/>
              </w:rPr>
            </w:pPr>
            <w:r w:rsidRPr="00F4686F">
              <w:rPr>
                <w:rFonts w:cs="宋体" w:hint="eastAsia"/>
                <w:spacing w:val="-20"/>
                <w:sz w:val="18"/>
                <w:szCs w:val="18"/>
              </w:rPr>
              <w:t>工程造价专业教学相关专业</w:t>
            </w:r>
          </w:p>
        </w:tc>
        <w:tc>
          <w:tcPr>
            <w:tcW w:w="1559" w:type="dxa"/>
            <w:gridSpan w:val="2"/>
            <w:vAlign w:val="center"/>
          </w:tcPr>
          <w:p w:rsidR="007723A4" w:rsidRPr="00810DAB" w:rsidRDefault="007723A4" w:rsidP="003D4F48">
            <w:pPr>
              <w:jc w:val="both"/>
            </w:pPr>
            <w:r>
              <w:rPr>
                <w:rFonts w:cs="宋体" w:hint="eastAsia"/>
              </w:rPr>
              <w:t>研究生</w:t>
            </w:r>
            <w:r w:rsidRPr="00810DAB">
              <w:rPr>
                <w:rFonts w:cs="宋体" w:hint="eastAsia"/>
              </w:rPr>
              <w:t>及以上</w:t>
            </w:r>
          </w:p>
        </w:tc>
        <w:tc>
          <w:tcPr>
            <w:tcW w:w="992" w:type="dxa"/>
            <w:gridSpan w:val="2"/>
            <w:vAlign w:val="center"/>
          </w:tcPr>
          <w:p w:rsidR="007723A4" w:rsidRPr="00975A39" w:rsidRDefault="007723A4" w:rsidP="00F4686F">
            <w:pPr>
              <w:jc w:val="center"/>
            </w:pPr>
            <w:r w:rsidRPr="00975A39">
              <w:t>1</w:t>
            </w:r>
          </w:p>
        </w:tc>
        <w:tc>
          <w:tcPr>
            <w:tcW w:w="2261" w:type="dxa"/>
            <w:vAlign w:val="center"/>
          </w:tcPr>
          <w:p w:rsidR="007723A4" w:rsidRPr="00ED65C7" w:rsidRDefault="007723A4" w:rsidP="00F4686F">
            <w:pPr>
              <w:widowControl w:val="0"/>
              <w:spacing w:line="300" w:lineRule="exact"/>
              <w:jc w:val="both"/>
              <w:rPr>
                <w:color w:val="000000"/>
                <w:sz w:val="18"/>
                <w:szCs w:val="18"/>
              </w:rPr>
            </w:pPr>
            <w:r w:rsidRPr="00ED65C7">
              <w:rPr>
                <w:rFonts w:cs="宋体" w:hint="eastAsia"/>
                <w:color w:val="000000"/>
                <w:sz w:val="18"/>
                <w:szCs w:val="18"/>
              </w:rPr>
              <w:t>执行事业单位工资标准</w:t>
            </w:r>
          </w:p>
        </w:tc>
      </w:tr>
      <w:tr w:rsidR="007723A4">
        <w:trPr>
          <w:trHeight w:hRule="exact" w:val="283"/>
          <w:jc w:val="center"/>
        </w:trPr>
        <w:tc>
          <w:tcPr>
            <w:tcW w:w="1675" w:type="dxa"/>
            <w:gridSpan w:val="2"/>
            <w:vAlign w:val="center"/>
          </w:tcPr>
          <w:p w:rsidR="007723A4" w:rsidRPr="009A1531" w:rsidRDefault="007723A4" w:rsidP="00F4686F">
            <w:pPr>
              <w:jc w:val="both"/>
              <w:rPr>
                <w:sz w:val="18"/>
                <w:szCs w:val="18"/>
              </w:rPr>
            </w:pPr>
            <w:r w:rsidRPr="009A1531">
              <w:rPr>
                <w:rFonts w:cs="宋体" w:hint="eastAsia"/>
                <w:sz w:val="18"/>
                <w:szCs w:val="18"/>
              </w:rPr>
              <w:t>化工机械专业教师</w:t>
            </w:r>
          </w:p>
        </w:tc>
        <w:tc>
          <w:tcPr>
            <w:tcW w:w="2261" w:type="dxa"/>
            <w:vAlign w:val="center"/>
          </w:tcPr>
          <w:p w:rsidR="007723A4" w:rsidRPr="00F4686F" w:rsidRDefault="007723A4" w:rsidP="00F4686F">
            <w:pPr>
              <w:spacing w:line="220" w:lineRule="exact"/>
              <w:jc w:val="both"/>
              <w:rPr>
                <w:spacing w:val="-20"/>
                <w:sz w:val="18"/>
                <w:szCs w:val="18"/>
              </w:rPr>
            </w:pPr>
            <w:r w:rsidRPr="00F4686F">
              <w:rPr>
                <w:rFonts w:cs="宋体" w:hint="eastAsia"/>
                <w:spacing w:val="-20"/>
                <w:sz w:val="18"/>
                <w:szCs w:val="18"/>
              </w:rPr>
              <w:t>化工机械专业教学相关专业</w:t>
            </w:r>
          </w:p>
        </w:tc>
        <w:tc>
          <w:tcPr>
            <w:tcW w:w="1559" w:type="dxa"/>
            <w:gridSpan w:val="2"/>
            <w:vAlign w:val="center"/>
          </w:tcPr>
          <w:p w:rsidR="007723A4" w:rsidRPr="00810DAB" w:rsidRDefault="007723A4" w:rsidP="003D4F48">
            <w:pPr>
              <w:jc w:val="both"/>
            </w:pPr>
            <w:r>
              <w:rPr>
                <w:rFonts w:cs="宋体" w:hint="eastAsia"/>
              </w:rPr>
              <w:t>研究生</w:t>
            </w:r>
            <w:r w:rsidRPr="00810DAB">
              <w:rPr>
                <w:rFonts w:cs="宋体" w:hint="eastAsia"/>
              </w:rPr>
              <w:t>及以上</w:t>
            </w:r>
          </w:p>
        </w:tc>
        <w:tc>
          <w:tcPr>
            <w:tcW w:w="992" w:type="dxa"/>
            <w:gridSpan w:val="2"/>
            <w:vAlign w:val="center"/>
          </w:tcPr>
          <w:p w:rsidR="007723A4" w:rsidRPr="00975A39" w:rsidRDefault="007723A4" w:rsidP="00F4686F">
            <w:pPr>
              <w:jc w:val="center"/>
            </w:pPr>
            <w:r w:rsidRPr="00975A39">
              <w:t>1</w:t>
            </w:r>
          </w:p>
        </w:tc>
        <w:tc>
          <w:tcPr>
            <w:tcW w:w="2261" w:type="dxa"/>
            <w:vAlign w:val="center"/>
          </w:tcPr>
          <w:p w:rsidR="007723A4" w:rsidRDefault="007723A4" w:rsidP="00F4686F">
            <w:pPr>
              <w:widowControl w:val="0"/>
              <w:spacing w:line="300" w:lineRule="exact"/>
              <w:jc w:val="both"/>
              <w:rPr>
                <w:color w:val="000000"/>
              </w:rPr>
            </w:pPr>
            <w:r w:rsidRPr="00ED65C7">
              <w:rPr>
                <w:rFonts w:cs="宋体" w:hint="eastAsia"/>
                <w:color w:val="000000"/>
                <w:sz w:val="18"/>
                <w:szCs w:val="18"/>
              </w:rPr>
              <w:t>执行事业单位工资标准</w:t>
            </w:r>
          </w:p>
        </w:tc>
      </w:tr>
      <w:tr w:rsidR="007723A4">
        <w:trPr>
          <w:trHeight w:hRule="exact" w:val="454"/>
          <w:jc w:val="center"/>
        </w:trPr>
        <w:tc>
          <w:tcPr>
            <w:tcW w:w="1675" w:type="dxa"/>
            <w:gridSpan w:val="2"/>
            <w:vAlign w:val="center"/>
          </w:tcPr>
          <w:p w:rsidR="007723A4" w:rsidRPr="009A1531" w:rsidRDefault="007723A4" w:rsidP="00F4686F">
            <w:pPr>
              <w:jc w:val="both"/>
              <w:rPr>
                <w:spacing w:val="-24"/>
                <w:sz w:val="18"/>
                <w:szCs w:val="18"/>
              </w:rPr>
            </w:pPr>
            <w:r w:rsidRPr="009A1531">
              <w:rPr>
                <w:rFonts w:cs="宋体" w:hint="eastAsia"/>
                <w:spacing w:val="-24"/>
                <w:sz w:val="18"/>
                <w:szCs w:val="18"/>
              </w:rPr>
              <w:t>化工仪表自动化专业教师</w:t>
            </w:r>
          </w:p>
        </w:tc>
        <w:tc>
          <w:tcPr>
            <w:tcW w:w="2261" w:type="dxa"/>
            <w:vAlign w:val="center"/>
          </w:tcPr>
          <w:p w:rsidR="007723A4" w:rsidRPr="009A1531" w:rsidRDefault="007723A4" w:rsidP="00F4686F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9A1531">
              <w:rPr>
                <w:rFonts w:cs="宋体" w:hint="eastAsia"/>
                <w:sz w:val="18"/>
                <w:szCs w:val="18"/>
              </w:rPr>
              <w:t>化工仪表自动化专业教学相关专业</w:t>
            </w:r>
          </w:p>
        </w:tc>
        <w:tc>
          <w:tcPr>
            <w:tcW w:w="1559" w:type="dxa"/>
            <w:gridSpan w:val="2"/>
            <w:vAlign w:val="center"/>
          </w:tcPr>
          <w:p w:rsidR="007723A4" w:rsidRPr="00810DAB" w:rsidRDefault="007723A4" w:rsidP="003D4F48">
            <w:pPr>
              <w:jc w:val="both"/>
            </w:pPr>
            <w:r>
              <w:rPr>
                <w:rFonts w:cs="宋体" w:hint="eastAsia"/>
              </w:rPr>
              <w:t>研究生</w:t>
            </w:r>
            <w:r w:rsidRPr="00810DAB">
              <w:rPr>
                <w:rFonts w:cs="宋体" w:hint="eastAsia"/>
              </w:rPr>
              <w:t>及以上</w:t>
            </w:r>
          </w:p>
        </w:tc>
        <w:tc>
          <w:tcPr>
            <w:tcW w:w="992" w:type="dxa"/>
            <w:gridSpan w:val="2"/>
            <w:vAlign w:val="center"/>
          </w:tcPr>
          <w:p w:rsidR="007723A4" w:rsidRPr="00975A39" w:rsidRDefault="007723A4" w:rsidP="00F4686F">
            <w:pPr>
              <w:jc w:val="center"/>
            </w:pPr>
            <w:r w:rsidRPr="00975A39">
              <w:t>1</w:t>
            </w:r>
          </w:p>
        </w:tc>
        <w:tc>
          <w:tcPr>
            <w:tcW w:w="2261" w:type="dxa"/>
            <w:vAlign w:val="center"/>
          </w:tcPr>
          <w:p w:rsidR="007723A4" w:rsidRDefault="007723A4" w:rsidP="00F4686F">
            <w:pPr>
              <w:widowControl w:val="0"/>
              <w:spacing w:line="300" w:lineRule="exact"/>
              <w:jc w:val="both"/>
              <w:rPr>
                <w:color w:val="000000"/>
              </w:rPr>
            </w:pPr>
            <w:r w:rsidRPr="00ED65C7">
              <w:rPr>
                <w:rFonts w:cs="宋体" w:hint="eastAsia"/>
                <w:color w:val="000000"/>
                <w:sz w:val="18"/>
                <w:szCs w:val="18"/>
              </w:rPr>
              <w:t>执行事业单位工资标准</w:t>
            </w:r>
          </w:p>
        </w:tc>
      </w:tr>
      <w:tr w:rsidR="007723A4">
        <w:trPr>
          <w:trHeight w:val="1056"/>
          <w:jc w:val="center"/>
        </w:trPr>
        <w:tc>
          <w:tcPr>
            <w:tcW w:w="1675" w:type="dxa"/>
            <w:gridSpan w:val="2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合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计</w:t>
            </w:r>
          </w:p>
        </w:tc>
        <w:tc>
          <w:tcPr>
            <w:tcW w:w="7073" w:type="dxa"/>
            <w:gridSpan w:val="6"/>
            <w:vAlign w:val="center"/>
          </w:tcPr>
          <w:p w:rsidR="007723A4" w:rsidRDefault="007723A4">
            <w:pPr>
              <w:widowControl w:val="0"/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cs="宋体" w:hint="eastAsia"/>
                <w:color w:val="000000"/>
              </w:rPr>
              <w:t>．需求岗位数：</w:t>
            </w:r>
            <w:r>
              <w:rPr>
                <w:color w:val="000000"/>
              </w:rPr>
              <w:t xml:space="preserve">9 </w:t>
            </w:r>
            <w:r>
              <w:rPr>
                <w:rFonts w:cs="宋体" w:hint="eastAsia"/>
                <w:color w:val="000000"/>
              </w:rPr>
              <w:t>（个），需求人数：</w:t>
            </w:r>
            <w:r>
              <w:rPr>
                <w:color w:val="000000"/>
              </w:rPr>
              <w:t xml:space="preserve"> 10 </w:t>
            </w:r>
            <w:r>
              <w:rPr>
                <w:rFonts w:cs="宋体" w:hint="eastAsia"/>
                <w:color w:val="000000"/>
              </w:rPr>
              <w:t>（人）。</w:t>
            </w:r>
          </w:p>
          <w:p w:rsidR="007723A4" w:rsidRDefault="007723A4">
            <w:pPr>
              <w:widowControl w:val="0"/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cs="宋体" w:hint="eastAsia"/>
                <w:color w:val="000000"/>
              </w:rPr>
              <w:t>．学历分布：博士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人、硕士</w:t>
            </w:r>
            <w:r>
              <w:rPr>
                <w:color w:val="000000"/>
              </w:rPr>
              <w:t xml:space="preserve"> 10</w:t>
            </w:r>
            <w:r>
              <w:rPr>
                <w:rFonts w:cs="宋体" w:hint="eastAsia"/>
                <w:color w:val="000000"/>
              </w:rPr>
              <w:t>人、本科</w:t>
            </w:r>
            <w:r>
              <w:rPr>
                <w:color w:val="000000"/>
              </w:rPr>
              <w:t>0</w:t>
            </w:r>
            <w:r>
              <w:rPr>
                <w:rFonts w:cs="宋体" w:hint="eastAsia"/>
                <w:color w:val="000000"/>
              </w:rPr>
              <w:t>人。</w:t>
            </w:r>
          </w:p>
          <w:p w:rsidR="007723A4" w:rsidRDefault="007723A4" w:rsidP="00F4686F">
            <w:pPr>
              <w:widowControl w:val="0"/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cs="宋体" w:hint="eastAsia"/>
                <w:color w:val="000000"/>
              </w:rPr>
              <w:t>．人才性质：应届毕业</w:t>
            </w:r>
            <w:bookmarkStart w:id="0" w:name="_GoBack"/>
            <w:bookmarkEnd w:id="0"/>
            <w:r>
              <w:rPr>
                <w:rFonts w:cs="宋体" w:hint="eastAsia"/>
                <w:color w:val="000000"/>
              </w:rPr>
              <w:t>生</w:t>
            </w:r>
            <w:r>
              <w:rPr>
                <w:color w:val="000000"/>
              </w:rPr>
              <w:t xml:space="preserve"> 10</w:t>
            </w:r>
            <w:r>
              <w:rPr>
                <w:rFonts w:cs="宋体" w:hint="eastAsia"/>
                <w:color w:val="000000"/>
              </w:rPr>
              <w:t>人，其他高端人才</w:t>
            </w:r>
            <w:r>
              <w:rPr>
                <w:color w:val="000000"/>
              </w:rPr>
              <w:t>0</w:t>
            </w:r>
            <w:r>
              <w:rPr>
                <w:rFonts w:cs="宋体" w:hint="eastAsia"/>
                <w:color w:val="000000"/>
              </w:rPr>
              <w:t>人。</w:t>
            </w:r>
          </w:p>
        </w:tc>
      </w:tr>
      <w:tr w:rsidR="007723A4" w:rsidTr="001A3B17">
        <w:trPr>
          <w:trHeight w:val="461"/>
          <w:jc w:val="center"/>
        </w:trPr>
        <w:tc>
          <w:tcPr>
            <w:tcW w:w="1675" w:type="dxa"/>
            <w:gridSpan w:val="2"/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招聘地区</w:t>
            </w:r>
          </w:p>
        </w:tc>
        <w:tc>
          <w:tcPr>
            <w:tcW w:w="7073" w:type="dxa"/>
            <w:gridSpan w:val="6"/>
            <w:vAlign w:val="center"/>
          </w:tcPr>
          <w:p w:rsidR="007723A4" w:rsidRDefault="007723A4" w:rsidP="009A1531">
            <w:pPr>
              <w:widowControl w:val="0"/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cs="宋体" w:hint="eastAsia"/>
                <w:color w:val="000000"/>
              </w:rPr>
              <w:t>西安</w:t>
            </w:r>
            <w:r>
              <w:rPr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√</w:t>
            </w:r>
            <w:r>
              <w:rPr>
                <w:rFonts w:cs="宋体" w:hint="eastAsia"/>
                <w:color w:val="000000"/>
              </w:rPr>
              <w:t>成都</w:t>
            </w:r>
            <w:r>
              <w:rPr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√</w:t>
            </w:r>
            <w:r>
              <w:rPr>
                <w:rFonts w:cs="宋体" w:hint="eastAsia"/>
                <w:color w:val="000000"/>
              </w:rPr>
              <w:t>东北</w:t>
            </w:r>
            <w:r>
              <w:rPr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√</w:t>
            </w:r>
            <w:r>
              <w:rPr>
                <w:rFonts w:cs="宋体" w:hint="eastAsia"/>
                <w:color w:val="000000"/>
              </w:rPr>
              <w:t>上海</w:t>
            </w:r>
            <w:r>
              <w:rPr>
                <w:color w:val="000000"/>
              </w:rPr>
              <w:t xml:space="preserve">  □</w:t>
            </w:r>
            <w:r>
              <w:rPr>
                <w:rFonts w:cs="宋体" w:hint="eastAsia"/>
                <w:color w:val="000000"/>
              </w:rPr>
              <w:t>北京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（在</w:t>
            </w:r>
            <w:r>
              <w:rPr>
                <w:color w:val="000000"/>
              </w:rPr>
              <w:t>□</w:t>
            </w:r>
            <w:r>
              <w:rPr>
                <w:rFonts w:cs="宋体" w:hint="eastAsia"/>
                <w:color w:val="000000"/>
              </w:rPr>
              <w:t>中打</w:t>
            </w:r>
            <w:r>
              <w:rPr>
                <w:color w:val="000000"/>
              </w:rPr>
              <w:t>√</w:t>
            </w:r>
            <w:r>
              <w:rPr>
                <w:rFonts w:cs="宋体" w:hint="eastAsia"/>
                <w:color w:val="000000"/>
              </w:rPr>
              <w:t>，可多选）</w:t>
            </w:r>
          </w:p>
        </w:tc>
      </w:tr>
      <w:tr w:rsidR="007723A4" w:rsidTr="001A3B17">
        <w:trPr>
          <w:trHeight w:val="461"/>
          <w:jc w:val="center"/>
        </w:trPr>
        <w:tc>
          <w:tcPr>
            <w:tcW w:w="1675" w:type="dxa"/>
            <w:gridSpan w:val="2"/>
            <w:tcBorders>
              <w:bottom w:val="single" w:sz="12" w:space="0" w:color="000000"/>
            </w:tcBorders>
            <w:vAlign w:val="center"/>
          </w:tcPr>
          <w:p w:rsidR="007723A4" w:rsidRDefault="007723A4">
            <w:pPr>
              <w:widowControl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备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注</w:t>
            </w:r>
          </w:p>
        </w:tc>
        <w:tc>
          <w:tcPr>
            <w:tcW w:w="7073" w:type="dxa"/>
            <w:gridSpan w:val="6"/>
            <w:tcBorders>
              <w:bottom w:val="single" w:sz="12" w:space="0" w:color="000000"/>
            </w:tcBorders>
          </w:tcPr>
          <w:p w:rsidR="007723A4" w:rsidRDefault="007723A4">
            <w:pPr>
              <w:widowControl w:val="0"/>
              <w:spacing w:line="300" w:lineRule="exact"/>
              <w:jc w:val="both"/>
              <w:rPr>
                <w:color w:val="000000"/>
              </w:rPr>
            </w:pPr>
          </w:p>
        </w:tc>
      </w:tr>
    </w:tbl>
    <w:p w:rsidR="007723A4" w:rsidRDefault="007723A4">
      <w:pPr>
        <w:widowControl w:val="0"/>
        <w:spacing w:line="20" w:lineRule="exact"/>
        <w:rPr>
          <w:rFonts w:eastAsia="方正仿宋_GBK"/>
          <w:sz w:val="32"/>
          <w:szCs w:val="32"/>
        </w:rPr>
      </w:pPr>
    </w:p>
    <w:sectPr w:rsidR="007723A4" w:rsidSect="004A2302">
      <w:headerReference w:type="default" r:id="rId6"/>
      <w:footerReference w:type="default" r:id="rId7"/>
      <w:pgSz w:w="11907" w:h="16840"/>
      <w:pgMar w:top="1134" w:right="1588" w:bottom="1134" w:left="1588" w:header="851" w:footer="1588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3A4" w:rsidRDefault="007723A4">
      <w:r>
        <w:separator/>
      </w:r>
    </w:p>
  </w:endnote>
  <w:endnote w:type="continuationSeparator" w:id="0">
    <w:p w:rsidR="007723A4" w:rsidRDefault="00772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A4" w:rsidRDefault="007723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3A4" w:rsidRDefault="007723A4">
      <w:r>
        <w:separator/>
      </w:r>
    </w:p>
  </w:footnote>
  <w:footnote w:type="continuationSeparator" w:id="0">
    <w:p w:rsidR="007723A4" w:rsidRDefault="00772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A4" w:rsidRDefault="007723A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D22"/>
    <w:rsid w:val="00035799"/>
    <w:rsid w:val="00035FD1"/>
    <w:rsid w:val="00075A25"/>
    <w:rsid w:val="000A0D2F"/>
    <w:rsid w:val="000B5CCA"/>
    <w:rsid w:val="00100247"/>
    <w:rsid w:val="00142567"/>
    <w:rsid w:val="00153B5F"/>
    <w:rsid w:val="00165376"/>
    <w:rsid w:val="00186629"/>
    <w:rsid w:val="001901A0"/>
    <w:rsid w:val="001A3B17"/>
    <w:rsid w:val="001A45AB"/>
    <w:rsid w:val="002531ED"/>
    <w:rsid w:val="0028465A"/>
    <w:rsid w:val="002E0EF2"/>
    <w:rsid w:val="00302EC1"/>
    <w:rsid w:val="00305311"/>
    <w:rsid w:val="00334427"/>
    <w:rsid w:val="003352DE"/>
    <w:rsid w:val="003628D3"/>
    <w:rsid w:val="00390F6E"/>
    <w:rsid w:val="003C2E55"/>
    <w:rsid w:val="003D4F48"/>
    <w:rsid w:val="003F040B"/>
    <w:rsid w:val="003F1258"/>
    <w:rsid w:val="00402791"/>
    <w:rsid w:val="0040312C"/>
    <w:rsid w:val="00420D22"/>
    <w:rsid w:val="004227A1"/>
    <w:rsid w:val="004315F4"/>
    <w:rsid w:val="00487F3B"/>
    <w:rsid w:val="004A0B64"/>
    <w:rsid w:val="004A2302"/>
    <w:rsid w:val="004B4012"/>
    <w:rsid w:val="004C6CDE"/>
    <w:rsid w:val="004F044F"/>
    <w:rsid w:val="005220EA"/>
    <w:rsid w:val="00547069"/>
    <w:rsid w:val="00571BFB"/>
    <w:rsid w:val="005779BC"/>
    <w:rsid w:val="00594D95"/>
    <w:rsid w:val="005B7AD4"/>
    <w:rsid w:val="005C2727"/>
    <w:rsid w:val="006115B8"/>
    <w:rsid w:val="00697B0E"/>
    <w:rsid w:val="006A6923"/>
    <w:rsid w:val="006F4F16"/>
    <w:rsid w:val="007723A4"/>
    <w:rsid w:val="00793B5D"/>
    <w:rsid w:val="007B1E23"/>
    <w:rsid w:val="0080132E"/>
    <w:rsid w:val="00810DAB"/>
    <w:rsid w:val="0081618F"/>
    <w:rsid w:val="008253DE"/>
    <w:rsid w:val="00873995"/>
    <w:rsid w:val="008872B3"/>
    <w:rsid w:val="008C3322"/>
    <w:rsid w:val="008D6138"/>
    <w:rsid w:val="008E623F"/>
    <w:rsid w:val="00903FD6"/>
    <w:rsid w:val="00935471"/>
    <w:rsid w:val="00946F7A"/>
    <w:rsid w:val="00966B2A"/>
    <w:rsid w:val="00970D73"/>
    <w:rsid w:val="00975A39"/>
    <w:rsid w:val="00990CD8"/>
    <w:rsid w:val="009A1531"/>
    <w:rsid w:val="009B473D"/>
    <w:rsid w:val="009D350A"/>
    <w:rsid w:val="009D42E7"/>
    <w:rsid w:val="009F3F6C"/>
    <w:rsid w:val="00A24F59"/>
    <w:rsid w:val="00AF017C"/>
    <w:rsid w:val="00B00417"/>
    <w:rsid w:val="00B24F88"/>
    <w:rsid w:val="00B25F98"/>
    <w:rsid w:val="00B423DF"/>
    <w:rsid w:val="00B43677"/>
    <w:rsid w:val="00B66267"/>
    <w:rsid w:val="00B74705"/>
    <w:rsid w:val="00B9228F"/>
    <w:rsid w:val="00BA7401"/>
    <w:rsid w:val="00BB51C1"/>
    <w:rsid w:val="00C2483E"/>
    <w:rsid w:val="00C266A8"/>
    <w:rsid w:val="00C3132A"/>
    <w:rsid w:val="00C31B4E"/>
    <w:rsid w:val="00C3220F"/>
    <w:rsid w:val="00C400B5"/>
    <w:rsid w:val="00C40995"/>
    <w:rsid w:val="00CA7B7C"/>
    <w:rsid w:val="00CB244B"/>
    <w:rsid w:val="00CD2567"/>
    <w:rsid w:val="00D2082B"/>
    <w:rsid w:val="00D41E8A"/>
    <w:rsid w:val="00D44470"/>
    <w:rsid w:val="00D6429C"/>
    <w:rsid w:val="00D86B47"/>
    <w:rsid w:val="00DA7584"/>
    <w:rsid w:val="00DB570D"/>
    <w:rsid w:val="00DE5680"/>
    <w:rsid w:val="00DF015E"/>
    <w:rsid w:val="00E40A5D"/>
    <w:rsid w:val="00E470B7"/>
    <w:rsid w:val="00EA2D65"/>
    <w:rsid w:val="00EA3184"/>
    <w:rsid w:val="00EB5E2B"/>
    <w:rsid w:val="00ED65C7"/>
    <w:rsid w:val="00F27729"/>
    <w:rsid w:val="00F4686F"/>
    <w:rsid w:val="00FC2E6F"/>
    <w:rsid w:val="00FC6B1B"/>
    <w:rsid w:val="29B6518C"/>
    <w:rsid w:val="44703D18"/>
    <w:rsid w:val="4F5F240B"/>
    <w:rsid w:val="61344B15"/>
    <w:rsid w:val="63BB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6A8"/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266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66A8"/>
    <w:rPr>
      <w:b/>
      <w:bCs/>
      <w:kern w:val="44"/>
      <w:sz w:val="44"/>
      <w:szCs w:val="44"/>
    </w:rPr>
  </w:style>
  <w:style w:type="paragraph" w:styleId="Caption">
    <w:name w:val="caption"/>
    <w:basedOn w:val="Normal"/>
    <w:next w:val="Normal"/>
    <w:uiPriority w:val="99"/>
    <w:qFormat/>
    <w:locked/>
    <w:rsid w:val="00C266A8"/>
    <w:rPr>
      <w:rFonts w:ascii="Cambria" w:eastAsia="黑体" w:hAnsi="Cambria" w:cs="Cambri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C266A8"/>
    <w:rPr>
      <w:rFonts w:ascii="宋体" w:cs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266A8"/>
    <w:rPr>
      <w:rFonts w:ascii="宋体" w:cs="宋体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266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66A8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266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66A8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26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66A8"/>
    <w:rPr>
      <w:kern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C266A8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266A8"/>
    <w:rPr>
      <w:rFonts w:ascii="Cambria" w:hAnsi="Cambria" w:cs="Cambria"/>
      <w:b/>
      <w:bCs/>
      <w:kern w:val="2"/>
      <w:sz w:val="32"/>
      <w:szCs w:val="32"/>
    </w:rPr>
  </w:style>
  <w:style w:type="character" w:styleId="Strong">
    <w:name w:val="Strong"/>
    <w:basedOn w:val="DefaultParagraphFont"/>
    <w:uiPriority w:val="99"/>
    <w:qFormat/>
    <w:locked/>
    <w:rsid w:val="00C266A8"/>
    <w:rPr>
      <w:b/>
      <w:bCs/>
    </w:rPr>
  </w:style>
  <w:style w:type="character" w:styleId="Hyperlink">
    <w:name w:val="Hyperlink"/>
    <w:basedOn w:val="DefaultParagraphFont"/>
    <w:uiPriority w:val="99"/>
    <w:rsid w:val="00C266A8"/>
    <w:rPr>
      <w:color w:val="0000FF"/>
      <w:u w:val="single"/>
    </w:rPr>
  </w:style>
  <w:style w:type="table" w:styleId="TableGrid">
    <w:name w:val="Table Grid"/>
    <w:basedOn w:val="TableNormal"/>
    <w:uiPriority w:val="99"/>
    <w:rsid w:val="00C266A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_Style 5"/>
    <w:basedOn w:val="DocumentMap"/>
    <w:uiPriority w:val="99"/>
    <w:semiHidden/>
    <w:rsid w:val="00C266A8"/>
    <w:pPr>
      <w:widowControl w:val="0"/>
      <w:shd w:val="clear" w:color="auto" w:fill="000080"/>
      <w:jc w:val="both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192</Words>
  <Characters>1099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2017-10-24T02:44:00Z</cp:lastPrinted>
  <dcterms:created xsi:type="dcterms:W3CDTF">2017-10-09T02:21:00Z</dcterms:created>
  <dcterms:modified xsi:type="dcterms:W3CDTF">2017-10-24T02:45:00Z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